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58" w:rsidRDefault="004D4971" w:rsidP="003A03CC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  <w:lang w:val="en-US"/>
        </w:rPr>
      </w:pPr>
      <w:r w:rsidRPr="003A03CC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5BEDC9" wp14:editId="6FBE3838">
            <wp:simplePos x="0" y="0"/>
            <wp:positionH relativeFrom="column">
              <wp:posOffset>1133475</wp:posOffset>
            </wp:positionH>
            <wp:positionV relativeFrom="paragraph">
              <wp:posOffset>9525</wp:posOffset>
            </wp:positionV>
            <wp:extent cx="1477645" cy="635635"/>
            <wp:effectExtent l="0" t="0" r="8255" b="0"/>
            <wp:wrapTight wrapText="bothSides">
              <wp:wrapPolygon edited="0">
                <wp:start x="11417" y="3237"/>
                <wp:lineTo x="557" y="4531"/>
                <wp:lineTo x="278" y="11005"/>
                <wp:lineTo x="6683" y="14889"/>
                <wp:lineTo x="7519" y="17479"/>
                <wp:lineTo x="21164" y="17479"/>
                <wp:lineTo x="21442" y="8416"/>
                <wp:lineTo x="20328" y="6474"/>
                <wp:lineTo x="12531" y="3237"/>
                <wp:lineTo x="11417" y="3237"/>
              </wp:wrapPolygon>
            </wp:wrapTight>
            <wp:docPr id="1" name="Рисунок 1" descr="C:\Наташа\Поставщики\лого\систем электр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таша\Поставщики\лого\систем электри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2C0">
        <w:rPr>
          <w:noProof/>
        </w:rPr>
        <w:drawing>
          <wp:anchor distT="0" distB="0" distL="0" distR="0" simplePos="0" relativeHeight="251658240" behindDoc="1" locked="0" layoutInCell="1" hidden="0" allowOverlap="1" wp14:anchorId="77C7CAA8" wp14:editId="46B68CFC">
            <wp:simplePos x="0" y="0"/>
            <wp:positionH relativeFrom="margin">
              <wp:posOffset>5000625</wp:posOffset>
            </wp:positionH>
            <wp:positionV relativeFrom="paragraph">
              <wp:posOffset>101600</wp:posOffset>
            </wp:positionV>
            <wp:extent cx="2035616" cy="329882"/>
            <wp:effectExtent l="0" t="0" r="3175" b="0"/>
            <wp:wrapNone/>
            <wp:docPr id="103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616" cy="329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42C0">
        <w:rPr>
          <w:b/>
          <w:color w:val="000000"/>
          <w:sz w:val="20"/>
          <w:szCs w:val="20"/>
        </w:rPr>
        <w:t xml:space="preserve">                    </w:t>
      </w:r>
      <w:r w:rsidR="005B37C9" w:rsidRPr="003A03CC">
        <w:rPr>
          <w:b/>
          <w:noProof/>
          <w:color w:val="000000"/>
          <w:sz w:val="20"/>
          <w:szCs w:val="20"/>
        </w:rPr>
        <w:drawing>
          <wp:inline distT="0" distB="0" distL="0" distR="0" wp14:anchorId="644B866C" wp14:editId="4070C622">
            <wp:extent cx="1852024" cy="566435"/>
            <wp:effectExtent l="0" t="0" r="0" b="5080"/>
            <wp:docPr id="2" name="Рисунок 2" descr="C:\Наташа\Поставщики\лого\E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таша\Поставщики\лого\EK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68" cy="57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3CC">
        <w:rPr>
          <w:b/>
          <w:color w:val="000000"/>
          <w:sz w:val="20"/>
          <w:szCs w:val="20"/>
          <w:lang w:val="en-US"/>
        </w:rPr>
        <w:tab/>
      </w:r>
    </w:p>
    <w:p w:rsidR="005742C0" w:rsidRPr="0089104D" w:rsidRDefault="005742C0" w:rsidP="003A03CC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  <w:lang w:val="en-US"/>
        </w:rPr>
      </w:pPr>
    </w:p>
    <w:p w:rsidR="00551E58" w:rsidRPr="00B47938" w:rsidRDefault="0005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38">
        <w:rPr>
          <w:rFonts w:ascii="Times New Roman" w:hAnsi="Times New Roman" w:cs="Times New Roman"/>
          <w:b/>
          <w:sz w:val="28"/>
          <w:szCs w:val="28"/>
        </w:rPr>
        <w:t>Уважаемые партнёры!</w:t>
      </w:r>
    </w:p>
    <w:p w:rsidR="00551E58" w:rsidRPr="00B47938" w:rsidRDefault="0055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7938" w:rsidRDefault="00FE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4793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558FA" w:rsidRPr="00B47938">
        <w:rPr>
          <w:rFonts w:ascii="Times New Roman" w:hAnsi="Times New Roman" w:cs="Times New Roman"/>
          <w:b/>
          <w:sz w:val="24"/>
          <w:szCs w:val="24"/>
        </w:rPr>
        <w:t xml:space="preserve">Компания «ЭТМ» </w:t>
      </w:r>
      <w:r w:rsidR="000558FA" w:rsidRPr="00B47938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B47938">
        <w:rPr>
          <w:rFonts w:ascii="Times New Roman" w:hAnsi="Times New Roman" w:cs="Times New Roman"/>
          <w:b/>
          <w:sz w:val="24"/>
          <w:szCs w:val="24"/>
        </w:rPr>
        <w:t>компаниями</w:t>
      </w:r>
      <w:r w:rsidR="000558FA" w:rsidRPr="00B47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938">
        <w:rPr>
          <w:rFonts w:ascii="Times New Roman" w:hAnsi="Times New Roman" w:cs="Times New Roman"/>
          <w:sz w:val="24"/>
          <w:szCs w:val="24"/>
          <w:shd w:val="clear" w:color="auto" w:fill="FFFFFF"/>
        </w:rPr>
        <w:t>DKC, EKF, SE</w:t>
      </w:r>
      <w:r w:rsidRPr="00B47938">
        <w:rPr>
          <w:rFonts w:ascii="Times New Roman" w:hAnsi="Times New Roman" w:cs="Times New Roman"/>
          <w:sz w:val="24"/>
          <w:szCs w:val="24"/>
        </w:rPr>
        <w:t xml:space="preserve"> </w:t>
      </w:r>
      <w:r w:rsidR="000558FA" w:rsidRPr="00B47938">
        <w:rPr>
          <w:rFonts w:ascii="Times New Roman" w:hAnsi="Times New Roman" w:cs="Times New Roman"/>
          <w:sz w:val="24"/>
          <w:szCs w:val="24"/>
        </w:rPr>
        <w:t>приглашает Вас принять участие в конференции для сотрудников электромонтажных организаций, энергетиков и специалистов</w:t>
      </w:r>
    </w:p>
    <w:p w:rsidR="00551E58" w:rsidRDefault="0005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47938">
        <w:rPr>
          <w:rFonts w:ascii="Times New Roman" w:hAnsi="Times New Roman" w:cs="Times New Roman"/>
          <w:sz w:val="24"/>
          <w:szCs w:val="24"/>
        </w:rPr>
        <w:t xml:space="preserve"> промышленных предприятий. </w:t>
      </w:r>
    </w:p>
    <w:p w:rsidR="003F66E9" w:rsidRPr="00B47938" w:rsidRDefault="003F6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551E58" w:rsidRPr="003F66E9" w:rsidRDefault="003F6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F66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Комплексные решения в электротехнике для производителей щито</w:t>
      </w:r>
      <w:r w:rsidRPr="003F66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вого оборудования»</w:t>
      </w:r>
    </w:p>
    <w:p w:rsidR="00551E58" w:rsidRPr="00B47938" w:rsidRDefault="0005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47938">
        <w:rPr>
          <w:rFonts w:ascii="Times New Roman" w:hAnsi="Times New Roman" w:cs="Times New Roman"/>
          <w:sz w:val="24"/>
          <w:szCs w:val="24"/>
        </w:rPr>
        <w:t xml:space="preserve">Конференция состоятся </w:t>
      </w:r>
      <w:r w:rsidR="00FE581A" w:rsidRPr="00B47938">
        <w:rPr>
          <w:rFonts w:ascii="Times New Roman" w:hAnsi="Times New Roman" w:cs="Times New Roman"/>
          <w:b/>
          <w:sz w:val="24"/>
          <w:szCs w:val="24"/>
        </w:rPr>
        <w:t xml:space="preserve">18 мая </w:t>
      </w:r>
      <w:r w:rsidRPr="00B47938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551E58" w:rsidRDefault="00055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B47938">
        <w:rPr>
          <w:rFonts w:ascii="Times New Roman" w:hAnsi="Times New Roman" w:cs="Times New Roman"/>
          <w:sz w:val="24"/>
          <w:szCs w:val="24"/>
        </w:rPr>
        <w:t>В конференц-</w:t>
      </w:r>
      <w:r w:rsidR="00FE581A" w:rsidRPr="00B47938">
        <w:rPr>
          <w:rFonts w:ascii="Times New Roman" w:hAnsi="Times New Roman" w:cs="Times New Roman"/>
          <w:sz w:val="24"/>
          <w:szCs w:val="24"/>
        </w:rPr>
        <w:t>зале отеля</w:t>
      </w:r>
      <w:r w:rsidR="003A03CC" w:rsidRPr="00B47938">
        <w:rPr>
          <w:rFonts w:ascii="Times New Roman" w:hAnsi="Times New Roman" w:cs="Times New Roman"/>
          <w:sz w:val="24"/>
          <w:szCs w:val="24"/>
        </w:rPr>
        <w:t xml:space="preserve"> “И</w:t>
      </w:r>
      <w:r w:rsidR="00FE581A" w:rsidRPr="00B47938">
        <w:rPr>
          <w:rFonts w:ascii="Times New Roman" w:hAnsi="Times New Roman" w:cs="Times New Roman"/>
          <w:sz w:val="24"/>
          <w:szCs w:val="24"/>
        </w:rPr>
        <w:t>бис</w:t>
      </w:r>
      <w:r w:rsidRPr="00B47938">
        <w:rPr>
          <w:rFonts w:ascii="Times New Roman" w:hAnsi="Times New Roman" w:cs="Times New Roman"/>
          <w:sz w:val="24"/>
          <w:szCs w:val="24"/>
        </w:rPr>
        <w:t>”</w:t>
      </w:r>
    </w:p>
    <w:p w:rsidR="00851FB7" w:rsidRPr="00B47938" w:rsidRDefault="00851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049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931"/>
      </w:tblGrid>
      <w:tr w:rsidR="00551E58" w:rsidRPr="00B47938">
        <w:trPr>
          <w:trHeight w:val="467"/>
        </w:trPr>
        <w:tc>
          <w:tcPr>
            <w:tcW w:w="1559" w:type="dxa"/>
            <w:vAlign w:val="center"/>
          </w:tcPr>
          <w:p w:rsidR="00551E58" w:rsidRPr="00B47938" w:rsidRDefault="00FE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11:00-11:30</w:t>
            </w:r>
          </w:p>
        </w:tc>
        <w:tc>
          <w:tcPr>
            <w:tcW w:w="8931" w:type="dxa"/>
            <w:vAlign w:val="center"/>
          </w:tcPr>
          <w:p w:rsidR="00FE581A" w:rsidRPr="00B47938" w:rsidRDefault="00FE581A" w:rsidP="00FE581A">
            <w:pPr>
              <w:ind w:left="0" w:hanging="2"/>
              <w:rPr>
                <w:rFonts w:ascii="Times New Roman" w:hAnsi="Times New Roman" w:cs="Times New Roman"/>
                <w:color w:val="000000"/>
                <w:position w:val="0"/>
              </w:rPr>
            </w:pPr>
            <w:r w:rsidRPr="00B4793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B47938">
              <w:rPr>
                <w:rStyle w:val="a9"/>
                <w:rFonts w:ascii="Times New Roman" w:hAnsi="Times New Roman" w:cs="Times New Roman"/>
                <w:color w:val="000000"/>
              </w:rPr>
              <w:t>Регистрация участников. Приветственный кофе-брейк</w:t>
            </w:r>
          </w:p>
          <w:p w:rsidR="00551E58" w:rsidRPr="00B47938" w:rsidRDefault="0055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58" w:rsidRPr="00B47938">
        <w:trPr>
          <w:trHeight w:val="518"/>
        </w:trPr>
        <w:tc>
          <w:tcPr>
            <w:tcW w:w="1559" w:type="dxa"/>
            <w:vAlign w:val="center"/>
          </w:tcPr>
          <w:p w:rsidR="00551E58" w:rsidRPr="00B47938" w:rsidRDefault="00FE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11:30-12:0</w:t>
            </w:r>
            <w:r w:rsidR="000558FA" w:rsidRPr="00B47938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</w:tc>
        <w:tc>
          <w:tcPr>
            <w:tcW w:w="8931" w:type="dxa"/>
            <w:vAlign w:val="center"/>
          </w:tcPr>
          <w:p w:rsidR="002239B7" w:rsidRPr="00B47938" w:rsidRDefault="000558FA" w:rsidP="00492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Приветственное слово компании ЭТМ. </w:t>
            </w:r>
            <w:r w:rsidR="00061A44" w:rsidRPr="00B47938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</w:p>
          <w:p w:rsidR="00551E58" w:rsidRPr="00B47938" w:rsidRDefault="002239B7" w:rsidP="0022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</w:rPr>
            </w:pPr>
            <w:r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Спикер: </w:t>
            </w:r>
            <w:r w:rsidRPr="00B47938">
              <w:rPr>
                <w:rFonts w:ascii="Times New Roman" w:hAnsi="Times New Roman" w:cs="Times New Roman"/>
                <w:i/>
                <w:color w:val="000000"/>
              </w:rPr>
              <w:t>Орлов Андрей, н</w:t>
            </w:r>
            <w:r w:rsidR="005B37C9" w:rsidRPr="00B47938">
              <w:rPr>
                <w:rFonts w:ascii="Times New Roman" w:hAnsi="Times New Roman" w:cs="Times New Roman"/>
                <w:i/>
                <w:color w:val="000000"/>
              </w:rPr>
              <w:t>ачальник о</w:t>
            </w:r>
            <w:r w:rsidR="00A63FE3">
              <w:rPr>
                <w:rFonts w:ascii="Times New Roman" w:hAnsi="Times New Roman" w:cs="Times New Roman"/>
                <w:i/>
                <w:color w:val="000000"/>
              </w:rPr>
              <w:t xml:space="preserve">фиса продаж </w:t>
            </w:r>
            <w:r w:rsidR="005B37C9" w:rsidRPr="00B47938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  <w:tr w:rsidR="007F6C68" w:rsidRPr="00B47938">
        <w:trPr>
          <w:trHeight w:val="695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12:00 - 13:00</w:t>
            </w:r>
          </w:p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1" w:type="dxa"/>
            <w:vAlign w:val="center"/>
          </w:tcPr>
          <w:p w:rsidR="007F6C68" w:rsidRPr="00192F9A" w:rsidRDefault="007F6C68" w:rsidP="007F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:rsidR="007F6C68" w:rsidRPr="00192F9A" w:rsidRDefault="007F6C68" w:rsidP="005B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«Щитовое оборудование ДКС, система RAM </w:t>
            </w:r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P</w:t>
            </w:r>
            <w:proofErr w:type="spellStart"/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ower</w:t>
            </w:r>
            <w:proofErr w:type="spellEnd"/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и RAM МСС, автоматические выключатели </w:t>
            </w:r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YON</w:t>
            </w:r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кастомизации</w:t>
            </w:r>
            <w:proofErr w:type="spellEnd"/>
            <w:r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шкафов ДКС. Обзор продукции, применение в п</w:t>
            </w:r>
            <w:r w:rsidR="004013DF" w:rsidRPr="00192F9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роектах, ключевые преимущества».</w:t>
            </w:r>
          </w:p>
          <w:p w:rsidR="007F6C68" w:rsidRPr="00192F9A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192F9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Спикер</w:t>
            </w:r>
            <w:r w:rsidR="004013DF" w:rsidRPr="00192F9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:</w:t>
            </w:r>
            <w:r w:rsidR="00192F9A" w:rsidRPr="00192F9A">
              <w:t xml:space="preserve"> </w:t>
            </w:r>
            <w:proofErr w:type="spellStart"/>
            <w:r w:rsidR="00192F9A" w:rsidRPr="00192F9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Шкрогалев</w:t>
            </w:r>
            <w:proofErr w:type="spellEnd"/>
            <w:r w:rsidR="00192F9A" w:rsidRPr="00192F9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Вячеслав</w:t>
            </w:r>
            <w:r w:rsidR="00192F9A" w:rsidRPr="00192F9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7F6C68" w:rsidRPr="00192F9A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C68" w:rsidRPr="00B47938">
        <w:trPr>
          <w:trHeight w:val="397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highlight w:val="white"/>
              </w:rPr>
              <w:t>13:00-14:00</w:t>
            </w:r>
          </w:p>
        </w:tc>
        <w:tc>
          <w:tcPr>
            <w:tcW w:w="8931" w:type="dxa"/>
            <w:vAlign w:val="center"/>
          </w:tcPr>
          <w:p w:rsidR="005B37C9" w:rsidRPr="00B47938" w:rsidRDefault="005B37C9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212121"/>
                <w:highlight w:val="white"/>
              </w:rPr>
            </w:pPr>
          </w:p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212121"/>
                <w:highlight w:val="white"/>
              </w:rPr>
            </w:pPr>
            <w:r w:rsidRPr="00B47938">
              <w:rPr>
                <w:rFonts w:ascii="Times New Roman" w:hAnsi="Times New Roman" w:cs="Times New Roman"/>
                <w:b/>
                <w:color w:val="212121"/>
                <w:highlight w:val="white"/>
              </w:rPr>
              <w:t xml:space="preserve">Перерыв, </w:t>
            </w:r>
            <w:r w:rsidR="00B47938">
              <w:rPr>
                <w:rStyle w:val="a9"/>
                <w:rFonts w:ascii="Times New Roman" w:hAnsi="Times New Roman" w:cs="Times New Roman"/>
                <w:color w:val="000000"/>
              </w:rPr>
              <w:t>кофе-брейк</w:t>
            </w:r>
            <w:r w:rsidR="005B37C9" w:rsidRPr="00B47938">
              <w:rPr>
                <w:rStyle w:val="a9"/>
                <w:rFonts w:ascii="Times New Roman" w:hAnsi="Times New Roman" w:cs="Times New Roman"/>
                <w:color w:val="000000"/>
              </w:rPr>
              <w:t>.</w:t>
            </w:r>
          </w:p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color w:val="212121"/>
                <w:highlight w:val="white"/>
              </w:rPr>
            </w:pPr>
          </w:p>
        </w:tc>
      </w:tr>
      <w:tr w:rsidR="007F6C68" w:rsidRPr="00B47938">
        <w:trPr>
          <w:trHeight w:val="695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highlight w:val="white"/>
              </w:rPr>
              <w:t>14:00-15.00</w:t>
            </w:r>
          </w:p>
        </w:tc>
        <w:tc>
          <w:tcPr>
            <w:tcW w:w="8931" w:type="dxa"/>
            <w:vAlign w:val="center"/>
          </w:tcPr>
          <w:p w:rsidR="007F6C68" w:rsidRPr="00B47938" w:rsidRDefault="007F6C68" w:rsidP="007F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F6C68" w:rsidRPr="00B47938" w:rsidRDefault="007F6C68" w:rsidP="007F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«Комплексные решения EKF для промышленных и гражданских объектов</w:t>
            </w:r>
            <w:r w:rsidR="003F66E9"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».</w:t>
            </w:r>
          </w:p>
          <w:p w:rsidR="007F6C68" w:rsidRPr="00B47938" w:rsidRDefault="007F6C68" w:rsidP="007F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Times New Roman" w:hAnsi="Times New Roman" w:cs="Times New Roman"/>
                <w:i/>
                <w:color w:val="212121"/>
                <w:highlight w:val="white"/>
              </w:rPr>
            </w:pPr>
            <w:r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Спикер : </w:t>
            </w:r>
            <w:proofErr w:type="spellStart"/>
            <w:r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Гарькавый</w:t>
            </w:r>
            <w:proofErr w:type="spellEnd"/>
            <w:r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Александр </w:t>
            </w:r>
            <w:r w:rsidR="005B37C9"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</w:p>
        </w:tc>
      </w:tr>
      <w:tr w:rsidR="007F6C68" w:rsidRPr="00B47938">
        <w:trPr>
          <w:trHeight w:val="452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</w:rPr>
              <w:t>15:00 – 16:00</w:t>
            </w:r>
          </w:p>
        </w:tc>
        <w:tc>
          <w:tcPr>
            <w:tcW w:w="8931" w:type="dxa"/>
            <w:vAlign w:val="center"/>
          </w:tcPr>
          <w:p w:rsidR="007F6C68" w:rsidRPr="00B47938" w:rsidRDefault="007F6C68" w:rsidP="005B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F6C68" w:rsidRPr="00B47938" w:rsidRDefault="007F6C68" w:rsidP="005B3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Systeme</w:t>
            </w:r>
            <w:proofErr w:type="spellEnd"/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Electric</w:t>
            </w:r>
            <w:proofErr w:type="spellEnd"/>
            <w:r w:rsidRPr="00B479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» Перспективы для технологической независимости в новых реалиях». </w:t>
            </w:r>
          </w:p>
          <w:p w:rsidR="007F6C68" w:rsidRPr="00B47938" w:rsidRDefault="007F6C68" w:rsidP="00DA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B4793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Спикер: Корсаков Роман. </w:t>
            </w:r>
          </w:p>
        </w:tc>
      </w:tr>
      <w:tr w:rsidR="007F6C68" w:rsidRPr="00B47938">
        <w:trPr>
          <w:trHeight w:val="452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</w:rPr>
              <w:t>16:00 – 16:30</w:t>
            </w:r>
          </w:p>
        </w:tc>
        <w:tc>
          <w:tcPr>
            <w:tcW w:w="8931" w:type="dxa"/>
            <w:vAlign w:val="center"/>
          </w:tcPr>
          <w:p w:rsidR="007F6C68" w:rsidRPr="00B73AEC" w:rsidRDefault="00B73AEC" w:rsidP="00B7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B73A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Розыгрыш призов.</w:t>
            </w:r>
            <w:r w:rsidR="007F6C68" w:rsidRPr="00B73A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7F6C68" w:rsidRPr="00B47938">
        <w:trPr>
          <w:trHeight w:val="452"/>
        </w:trPr>
        <w:tc>
          <w:tcPr>
            <w:tcW w:w="1559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B47938">
              <w:rPr>
                <w:rFonts w:ascii="Times New Roman" w:hAnsi="Times New Roman" w:cs="Times New Roman"/>
                <w:b/>
              </w:rPr>
              <w:t>7</w:t>
            </w:r>
            <w:r w:rsidRPr="00B47938">
              <w:rPr>
                <w:rFonts w:ascii="Times New Roman" w:hAnsi="Times New Roman" w:cs="Times New Roman"/>
                <w:b/>
                <w:color w:val="000000"/>
              </w:rPr>
              <w:t xml:space="preserve">.00 - 20:00 </w:t>
            </w:r>
          </w:p>
        </w:tc>
        <w:tc>
          <w:tcPr>
            <w:tcW w:w="8931" w:type="dxa"/>
            <w:vAlign w:val="center"/>
          </w:tcPr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B47938">
              <w:rPr>
                <w:rFonts w:ascii="Times New Roman" w:hAnsi="Times New Roman" w:cs="Times New Roman"/>
                <w:b/>
                <w:color w:val="000000"/>
              </w:rPr>
              <w:t>Подведение итогов</w:t>
            </w:r>
            <w:r w:rsidR="005B37C9" w:rsidRPr="00B47938">
              <w:rPr>
                <w:rFonts w:ascii="Times New Roman" w:hAnsi="Times New Roman" w:cs="Times New Roman"/>
                <w:b/>
                <w:color w:val="000000"/>
              </w:rPr>
              <w:t xml:space="preserve"> встречи</w:t>
            </w:r>
            <w:r w:rsidRPr="00B47938">
              <w:rPr>
                <w:rFonts w:ascii="Times New Roman" w:hAnsi="Times New Roman" w:cs="Times New Roman"/>
                <w:b/>
                <w:color w:val="000000"/>
              </w:rPr>
              <w:t>. Фуршет.</w:t>
            </w:r>
          </w:p>
          <w:p w:rsidR="007F6C68" w:rsidRPr="00B47938" w:rsidRDefault="007F6C68" w:rsidP="007F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1E58" w:rsidRPr="00B47938" w:rsidRDefault="0055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3399"/>
          <w:sz w:val="20"/>
          <w:szCs w:val="20"/>
        </w:rPr>
      </w:pPr>
    </w:p>
    <w:p w:rsidR="00737E57" w:rsidRPr="008A64EA" w:rsidRDefault="00FE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7938">
        <w:rPr>
          <w:rFonts w:ascii="Times New Roman" w:hAnsi="Times New Roman" w:cs="Times New Roman"/>
          <w:color w:val="003399"/>
          <w:sz w:val="20"/>
          <w:szCs w:val="20"/>
        </w:rPr>
        <w:t xml:space="preserve">   </w:t>
      </w:r>
      <w:r w:rsidR="000558FA" w:rsidRPr="008A64EA">
        <w:rPr>
          <w:rFonts w:ascii="Times New Roman" w:hAnsi="Times New Roman" w:cs="Times New Roman"/>
          <w:b/>
          <w:i/>
          <w:sz w:val="20"/>
          <w:szCs w:val="20"/>
        </w:rPr>
        <w:t xml:space="preserve">Для подтверждения участия в </w:t>
      </w:r>
      <w:r w:rsidR="00FF1AF5" w:rsidRPr="008A64EA">
        <w:rPr>
          <w:rFonts w:ascii="Times New Roman" w:hAnsi="Times New Roman" w:cs="Times New Roman"/>
          <w:b/>
          <w:i/>
          <w:sz w:val="20"/>
          <w:szCs w:val="20"/>
        </w:rPr>
        <w:t xml:space="preserve">конференции </w:t>
      </w:r>
      <w:r w:rsidR="000558FA" w:rsidRPr="008A64EA">
        <w:rPr>
          <w:rFonts w:ascii="Times New Roman" w:hAnsi="Times New Roman" w:cs="Times New Roman"/>
          <w:b/>
          <w:i/>
          <w:sz w:val="20"/>
          <w:szCs w:val="20"/>
        </w:rPr>
        <w:t xml:space="preserve">необходимо до </w:t>
      </w:r>
      <w:r w:rsidR="00737E57" w:rsidRPr="008A64EA">
        <w:rPr>
          <w:rFonts w:ascii="Times New Roman" w:hAnsi="Times New Roman" w:cs="Times New Roman"/>
          <w:b/>
          <w:i/>
          <w:sz w:val="20"/>
          <w:szCs w:val="20"/>
        </w:rPr>
        <w:t xml:space="preserve">18 мая </w:t>
      </w:r>
      <w:r w:rsidR="000558FA" w:rsidRPr="008A64EA">
        <w:rPr>
          <w:rFonts w:ascii="Times New Roman" w:hAnsi="Times New Roman" w:cs="Times New Roman"/>
          <w:b/>
          <w:i/>
          <w:sz w:val="20"/>
          <w:szCs w:val="20"/>
        </w:rPr>
        <w:t>2023 года пройти регистрацию на сайте:</w:t>
      </w:r>
    </w:p>
    <w:p w:rsidR="00551E58" w:rsidRPr="008A64EA" w:rsidRDefault="00CC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hyperlink r:id="rId10">
        <w:r w:rsidR="000558FA" w:rsidRPr="008A64EA">
          <w:rPr>
            <w:rFonts w:ascii="Times New Roman" w:hAnsi="Times New Roman" w:cs="Times New Roman"/>
            <w:b/>
            <w:i/>
            <w:sz w:val="20"/>
            <w:szCs w:val="20"/>
            <w:u w:val="single"/>
          </w:rPr>
          <w:t>http://www.etm.ru/events</w:t>
        </w:r>
      </w:hyperlink>
    </w:p>
    <w:p w:rsidR="00551E58" w:rsidRPr="00B47938" w:rsidRDefault="000558FA" w:rsidP="00737E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B47938">
        <w:rPr>
          <w:rFonts w:ascii="Times New Roman" w:hAnsi="Times New Roman" w:cs="Times New Roman"/>
          <w:b/>
          <w:i/>
          <w:color w:val="000000"/>
          <w:sz w:val="20"/>
          <w:szCs w:val="20"/>
        </w:rPr>
        <w:t>Безопасность превыше всего.</w:t>
      </w:r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Все мероприятия ЭТМ проводятся с соблюдением </w:t>
      </w:r>
      <w:r w:rsidR="00737E57"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рекомендаций </w:t>
      </w:r>
      <w:proofErr w:type="spellStart"/>
      <w:r w:rsidR="00737E57" w:rsidRPr="00B47938">
        <w:rPr>
          <w:rFonts w:ascii="Times New Roman" w:hAnsi="Times New Roman" w:cs="Times New Roman"/>
          <w:i/>
          <w:color w:val="000000"/>
          <w:sz w:val="20"/>
          <w:szCs w:val="20"/>
        </w:rPr>
        <w:t>Роспотребнадзора</w:t>
      </w:r>
      <w:proofErr w:type="spellEnd"/>
      <w:r w:rsidR="00737E57" w:rsidRPr="00B47938">
        <w:rPr>
          <w:rFonts w:ascii="Times New Roman" w:hAnsi="Times New Roman" w:cs="Times New Roman"/>
          <w:i/>
          <w:color w:val="000000"/>
          <w:sz w:val="20"/>
          <w:szCs w:val="20"/>
        </w:rPr>
        <w:t>, а</w:t>
      </w:r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также распоряжений, которые приним</w:t>
      </w:r>
      <w:r w:rsidR="00737E57"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ают региональные власти в целях </w:t>
      </w:r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предотвращения распространения </w:t>
      </w:r>
      <w:proofErr w:type="spellStart"/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инфекции. </w:t>
      </w:r>
      <w:bookmarkStart w:id="0" w:name="_GoBack"/>
      <w:bookmarkEnd w:id="0"/>
      <w:r w:rsidRPr="00B47938">
        <w:rPr>
          <w:rFonts w:ascii="Times New Roman" w:hAnsi="Times New Roman" w:cs="Times New Roman"/>
          <w:i/>
          <w:color w:val="000000"/>
          <w:sz w:val="20"/>
          <w:szCs w:val="20"/>
        </w:rPr>
        <w:t>Желаем вам крепкого здоровья!</w:t>
      </w:r>
    </w:p>
    <w:sectPr w:rsidR="00551E58" w:rsidRPr="00B47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6" w:bottom="249" w:left="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2C" w:rsidRDefault="00CC4F2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C4F2C" w:rsidRDefault="00CC4F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44" w:rsidRDefault="00061A44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44" w:rsidRDefault="00061A44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64755" cy="654685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2C" w:rsidRDefault="00CC4F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C4F2C" w:rsidRDefault="00CC4F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44" w:rsidRDefault="00061A44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82535" cy="1094740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9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61A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</w:t>
    </w:r>
    <w:r w:rsidRPr="00061A44">
      <w:rPr>
        <w:noProof/>
        <w:color w:val="000000"/>
      </w:rPr>
      <w:drawing>
        <wp:inline distT="0" distB="0" distL="0" distR="0" wp14:anchorId="56C07297" wp14:editId="2449DB86">
          <wp:extent cx="6705600" cy="1022397"/>
          <wp:effectExtent l="0" t="0" r="0" b="635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0703" cy="102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971" w:rsidRDefault="004D49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:rsidR="004D4971" w:rsidRDefault="004D49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8"/>
    <w:rsid w:val="000558FA"/>
    <w:rsid w:val="00061A44"/>
    <w:rsid w:val="00061AE9"/>
    <w:rsid w:val="000828A9"/>
    <w:rsid w:val="000D358C"/>
    <w:rsid w:val="00192F9A"/>
    <w:rsid w:val="001F0D52"/>
    <w:rsid w:val="002239B7"/>
    <w:rsid w:val="002D5E3B"/>
    <w:rsid w:val="00386CFE"/>
    <w:rsid w:val="003A03CC"/>
    <w:rsid w:val="003F66E9"/>
    <w:rsid w:val="004013DF"/>
    <w:rsid w:val="00492671"/>
    <w:rsid w:val="004D4971"/>
    <w:rsid w:val="004E53DB"/>
    <w:rsid w:val="00551E58"/>
    <w:rsid w:val="00571F5B"/>
    <w:rsid w:val="005742C0"/>
    <w:rsid w:val="005B37C9"/>
    <w:rsid w:val="00601532"/>
    <w:rsid w:val="00737E57"/>
    <w:rsid w:val="007F6C68"/>
    <w:rsid w:val="00851FB7"/>
    <w:rsid w:val="0089104D"/>
    <w:rsid w:val="008A64EA"/>
    <w:rsid w:val="00951705"/>
    <w:rsid w:val="00A63FE3"/>
    <w:rsid w:val="00B47938"/>
    <w:rsid w:val="00B5366A"/>
    <w:rsid w:val="00B73AEC"/>
    <w:rsid w:val="00B759F8"/>
    <w:rsid w:val="00B829D7"/>
    <w:rsid w:val="00BD15E1"/>
    <w:rsid w:val="00C960E8"/>
    <w:rsid w:val="00CC4F2C"/>
    <w:rsid w:val="00D05C42"/>
    <w:rsid w:val="00DA2E6B"/>
    <w:rsid w:val="00E07F33"/>
    <w:rsid w:val="00EC1546"/>
    <w:rsid w:val="00F157F0"/>
    <w:rsid w:val="00F94A14"/>
    <w:rsid w:val="00FB44E4"/>
    <w:rsid w:val="00FE581A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207A"/>
  <w15:docId w15:val="{44F8EBC4-545A-47B7-80FB-F99ABEA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rFonts w:ascii="Arial" w:eastAsia="Times New Roman" w:hAnsi="Arial" w:cs="Times New Roman"/>
      <w:b/>
      <w:color w:val="339966"/>
      <w:w w:val="100"/>
      <w:position w:val="-1"/>
      <w:sz w:val="48"/>
      <w:szCs w:val="24"/>
      <w:effect w:val="none"/>
      <w:vertAlign w:val="baseline"/>
      <w:cs w:val="0"/>
      <w:em w:val="none"/>
      <w:lang w:eastAsia="ru-RU"/>
    </w:rPr>
  </w:style>
  <w:style w:type="character" w:customStyle="1" w:styleId="-">
    <w:name w:val="Интернет-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4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qFormat/>
    <w:pPr>
      <w:spacing w:after="0" w:line="240" w:lineRule="auto"/>
    </w:pPr>
    <w:rPr>
      <w:lang w:eastAsia="en-US"/>
    </w:rPr>
  </w:style>
  <w:style w:type="paragraph" w:styleId="af0">
    <w:name w:val="footer"/>
    <w:basedOn w:val="a"/>
    <w:qFormat/>
    <w:pPr>
      <w:spacing w:after="0" w:line="240" w:lineRule="auto"/>
    </w:pPr>
    <w:rPr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Segoe UI" w:hAnsi="Segoe UI" w:cs="Segoe UI"/>
      <w:color w:val="000000"/>
      <w:position w:val="-1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tm.ru/ev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6FcYIAPBzQbzytKRs9OY4mZOQ==">AMUW2mU6dTj7QkYBkWReaX2BH5m96sjw3hKgK8AYXcuYJNofRyIa21ZY7Ocay5Fvdc71vw+9RFZODTRq+O6FsUzqBjcgKIdkCmQJMzPkj0beZBqTMzpKKoc=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Матющенко Наталья Николаевна</cp:lastModifiedBy>
  <cp:revision>32</cp:revision>
  <dcterms:created xsi:type="dcterms:W3CDTF">2023-04-12T10:46:00Z</dcterms:created>
  <dcterms:modified xsi:type="dcterms:W3CDTF">2023-04-26T08:16:00Z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